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27" w:rsidRDefault="00470427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470427" w:rsidRDefault="00470427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70427" w:rsidRDefault="00470427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70427" w:rsidRDefault="00470427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70427" w:rsidRDefault="00470427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70427" w:rsidRDefault="00470427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70427" w:rsidRDefault="002D7D9A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470427" w:rsidRDefault="00470427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70427" w:rsidRDefault="002D7D9A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470427" w:rsidRDefault="0047042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70427" w:rsidRDefault="0047042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70427" w:rsidRDefault="0047042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70427" w:rsidRDefault="0047042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70427" w:rsidRDefault="0047042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70427" w:rsidRDefault="00470427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470427" w:rsidRDefault="00470427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470427" w:rsidRDefault="002D7D9A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特困人员供养</w:t>
      </w:r>
    </w:p>
    <w:p w:rsidR="00470427" w:rsidRDefault="002D7D9A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470427" w:rsidRDefault="002D7D9A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民政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局</w:t>
      </w:r>
    </w:p>
    <w:p w:rsidR="00470427" w:rsidRDefault="002D7D9A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470427" w:rsidRDefault="002D7D9A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470427" w:rsidRDefault="00470427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470427" w:rsidRDefault="00470427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470427" w:rsidRDefault="002D7D9A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470427" w:rsidRDefault="002D7D9A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470427" w:rsidRDefault="002D7D9A">
      <w:pPr>
        <w:pStyle w:val="p0"/>
        <w:spacing w:line="360" w:lineRule="auto"/>
        <w:ind w:firstLine="63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城关乡位于县城西部，乡政府驻地距县城</w:t>
      </w:r>
      <w:r>
        <w:rPr>
          <w:rFonts w:ascii="仿宋_GB2312" w:eastAsia="仿宋_GB2312" w:hAnsi="仿宋"/>
          <w:sz w:val="32"/>
        </w:rPr>
        <w:t>0.8</w:t>
      </w:r>
      <w:r>
        <w:rPr>
          <w:rFonts w:ascii="仿宋_GB2312" w:eastAsia="仿宋_GB2312" w:hAnsi="仿宋" w:hint="eastAsia"/>
          <w:sz w:val="32"/>
        </w:rPr>
        <w:t>公里，乡境地势东低西高。东西跨距约</w:t>
      </w:r>
      <w:r>
        <w:rPr>
          <w:rFonts w:ascii="仿宋_GB2312" w:eastAsia="仿宋_GB2312" w:hAnsi="仿宋"/>
          <w:sz w:val="32"/>
        </w:rPr>
        <w:t>7</w:t>
      </w:r>
      <w:r>
        <w:rPr>
          <w:rFonts w:ascii="仿宋_GB2312" w:eastAsia="仿宋_GB2312" w:hAnsi="仿宋" w:hint="eastAsia"/>
          <w:sz w:val="32"/>
        </w:rPr>
        <w:t>公里，南北跨距</w:t>
      </w:r>
      <w:r>
        <w:rPr>
          <w:rFonts w:ascii="仿宋_GB2312" w:eastAsia="仿宋_GB2312" w:hAnsi="仿宋"/>
          <w:sz w:val="32"/>
        </w:rPr>
        <w:t>6</w:t>
      </w:r>
      <w:r>
        <w:rPr>
          <w:rFonts w:ascii="仿宋_GB2312" w:eastAsia="仿宋_GB2312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470427" w:rsidRDefault="00470427">
      <w:pPr>
        <w:pStyle w:val="p0"/>
        <w:spacing w:line="360" w:lineRule="auto"/>
        <w:ind w:firstLine="630"/>
        <w:rPr>
          <w:rFonts w:ascii="仿宋_GB2312" w:eastAsia="仿宋_GB2312" w:hAnsi="仿宋"/>
          <w:spacing w:val="-10"/>
          <w:sz w:val="32"/>
        </w:rPr>
      </w:pPr>
    </w:p>
    <w:p w:rsidR="00470427" w:rsidRDefault="002D7D9A">
      <w:pPr>
        <w:adjustRightInd w:val="0"/>
        <w:snapToGrid w:val="0"/>
        <w:spacing w:line="360" w:lineRule="auto"/>
        <w:ind w:firstLineChars="200" w:firstLine="627"/>
        <w:rPr>
          <w:rStyle w:val="aa"/>
          <w:rFonts w:ascii="仿宋_GB2312" w:eastAsia="仿宋_GB2312" w:hAnsi="楷体"/>
          <w:spacing w:val="-4"/>
          <w:sz w:val="32"/>
          <w:szCs w:val="32"/>
        </w:rPr>
      </w:pPr>
      <w:r>
        <w:rPr>
          <w:rStyle w:val="aa"/>
          <w:rFonts w:ascii="仿宋_GB2312" w:eastAsia="仿宋_GB2312" w:hAnsi="楷体" w:hint="eastAsia"/>
          <w:spacing w:val="-4"/>
          <w:sz w:val="32"/>
          <w:szCs w:val="32"/>
        </w:rPr>
        <w:t>（二）项目预算绩效目标设定情况。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bCs/>
          <w:color w:val="0070C0"/>
          <w:spacing w:val="-4"/>
          <w:sz w:val="32"/>
          <w:szCs w:val="32"/>
        </w:rPr>
      </w:pPr>
      <w:r>
        <w:rPr>
          <w:rFonts w:ascii="仿宋_GB2312" w:eastAsia="仿宋_GB2312" w:hAnsi="仿宋"/>
          <w:b/>
          <w:bCs/>
          <w:spacing w:val="-4"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0.85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</w:t>
      </w:r>
      <w:bookmarkEnd w:id="0"/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我乡主要使用在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年发放特困人员供养补助，全乡总计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12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人，每人补贴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707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元。</w:t>
      </w:r>
    </w:p>
    <w:p w:rsidR="00470427" w:rsidRDefault="002D7D9A">
      <w:pPr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该项目的及时有效实施，解决了我乡特困人员突出困难、满足其基本需求，缓解了经济压力，降低了成本，增加收入，</w:t>
      </w:r>
      <w:r>
        <w:rPr>
          <w:rFonts w:ascii="仿宋_GB2312" w:eastAsia="仿宋_GB2312" w:hAnsi="微软雅黑" w:hint="eastAsia"/>
          <w:color w:val="333333"/>
          <w:sz w:val="32"/>
          <w:szCs w:val="32"/>
          <w:shd w:val="clear" w:color="auto" w:fill="FFFFFF"/>
        </w:rPr>
        <w:t>同时使得残疾人享受到党的好政策，感受到社会主义大家庭的温暖。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/>
          <w:b/>
          <w:bCs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、项目基本性质。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本项目性质为延续项目。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/>
          <w:b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0.85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 xml:space="preserve"> 2018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年发放特困人员供养补助，全乡总计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12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人，每人补贴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707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元。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rPr>
          <w:rStyle w:val="aa"/>
          <w:rFonts w:ascii="仿宋_GB2312" w:eastAsia="仿宋_GB2312" w:hAnsi="黑体"/>
          <w:spacing w:val="-4"/>
          <w:sz w:val="32"/>
          <w:szCs w:val="32"/>
        </w:rPr>
      </w:pPr>
      <w:r>
        <w:rPr>
          <w:rStyle w:val="aa"/>
          <w:rFonts w:ascii="仿宋_GB2312" w:eastAsia="仿宋_GB2312" w:hAnsi="黑体" w:hint="eastAsia"/>
          <w:spacing w:val="-4"/>
          <w:sz w:val="32"/>
          <w:szCs w:val="32"/>
        </w:rPr>
        <w:t>二、项目资金使用及管理情况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楷体"/>
          <w:spacing w:val="-4"/>
          <w:sz w:val="32"/>
          <w:szCs w:val="32"/>
        </w:rPr>
      </w:pPr>
      <w:r>
        <w:rPr>
          <w:rStyle w:val="aa"/>
          <w:rFonts w:ascii="仿宋_GB2312" w:eastAsia="仿宋_GB2312" w:hAnsi="楷体" w:hint="eastAsia"/>
          <w:spacing w:val="-4"/>
          <w:sz w:val="32"/>
          <w:szCs w:val="32"/>
        </w:rPr>
        <w:t>（一）项目资金安排落实、总投入等情况分析。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color w:val="0070C0"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0.85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万元，主要使用在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年发放特困人员供养补助，全乡总计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12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人，每人补贴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707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元。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楷体"/>
          <w:spacing w:val="-4"/>
          <w:sz w:val="32"/>
          <w:szCs w:val="32"/>
        </w:rPr>
      </w:pPr>
      <w:r>
        <w:rPr>
          <w:rStyle w:val="aa"/>
          <w:rFonts w:ascii="仿宋_GB2312" w:eastAsia="仿宋_GB2312" w:hAnsi="楷体" w:hint="eastAsia"/>
          <w:spacing w:val="-4"/>
          <w:sz w:val="32"/>
          <w:szCs w:val="32"/>
        </w:rPr>
        <w:lastRenderedPageBreak/>
        <w:t>（二）项目资金实际使用情况分析。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0.85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万元，主要使用在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年发放特困人员供养补助，全乡总计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12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人，每人补贴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707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元。实际支付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0.85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100%.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rPr>
          <w:rStyle w:val="aa"/>
          <w:rFonts w:ascii="仿宋_GB2312" w:eastAsia="仿宋_GB2312" w:hAnsi="楷体"/>
          <w:spacing w:val="-4"/>
          <w:sz w:val="32"/>
          <w:szCs w:val="32"/>
        </w:rPr>
      </w:pPr>
      <w:r>
        <w:rPr>
          <w:rStyle w:val="aa"/>
          <w:rFonts w:ascii="仿宋_GB2312" w:eastAsia="仿宋_GB2312" w:hAnsi="楷体" w:hint="eastAsia"/>
          <w:spacing w:val="-4"/>
          <w:sz w:val="32"/>
          <w:szCs w:val="32"/>
        </w:rPr>
        <w:t>（三）项目资金管理情况分析。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和手续，不存在截留、挤占、挪用等情况。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黑体"/>
          <w:spacing w:val="-4"/>
          <w:sz w:val="32"/>
          <w:szCs w:val="32"/>
        </w:rPr>
      </w:pPr>
      <w:r>
        <w:rPr>
          <w:rStyle w:val="aa"/>
          <w:rFonts w:ascii="仿宋_GB2312" w:eastAsia="仿宋_GB2312" w:hAnsi="黑体" w:hint="eastAsia"/>
          <w:spacing w:val="-4"/>
          <w:sz w:val="32"/>
          <w:szCs w:val="32"/>
        </w:rPr>
        <w:t>三、项目组织实施情况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楷体"/>
          <w:spacing w:val="-4"/>
          <w:sz w:val="32"/>
          <w:szCs w:val="32"/>
        </w:rPr>
      </w:pPr>
      <w:r>
        <w:rPr>
          <w:rStyle w:val="aa"/>
          <w:rFonts w:ascii="仿宋_GB2312" w:eastAsia="仿宋_GB2312" w:hAnsi="楷体" w:hint="eastAsia"/>
          <w:spacing w:val="-4"/>
          <w:sz w:val="32"/>
          <w:szCs w:val="32"/>
        </w:rPr>
        <w:t>（一）项目组织情况分析。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470427" w:rsidRDefault="002D7D9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二是本项目不存在调整情况。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楷体"/>
          <w:spacing w:val="-4"/>
          <w:sz w:val="32"/>
          <w:szCs w:val="32"/>
        </w:rPr>
      </w:pPr>
      <w:r>
        <w:rPr>
          <w:rStyle w:val="aa"/>
          <w:rFonts w:ascii="仿宋_GB2312" w:eastAsia="仿宋_GB2312" w:hAnsi="楷体" w:hint="eastAsia"/>
          <w:spacing w:val="-4"/>
          <w:sz w:val="32"/>
          <w:szCs w:val="32"/>
        </w:rPr>
        <w:t>（二）项目管理情况分析。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lastRenderedPageBreak/>
        <w:t>用等情况。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黑体"/>
        </w:rPr>
      </w:pPr>
      <w:r>
        <w:rPr>
          <w:rStyle w:val="aa"/>
          <w:rFonts w:ascii="仿宋_GB2312" w:eastAsia="仿宋_GB2312" w:hAnsi="黑体" w:hint="eastAsia"/>
          <w:spacing w:val="-4"/>
          <w:sz w:val="32"/>
          <w:szCs w:val="32"/>
        </w:rPr>
        <w:t>四、项目绩效情况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楷体"/>
          <w:bCs w:val="0"/>
          <w:spacing w:val="-4"/>
          <w:sz w:val="32"/>
          <w:szCs w:val="32"/>
        </w:rPr>
      </w:pPr>
      <w:r>
        <w:rPr>
          <w:rFonts w:ascii="仿宋_GB2312" w:eastAsia="仿宋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本项目共设置一级指标</w:t>
      </w:r>
      <w:r>
        <w:rPr>
          <w:rFonts w:ascii="仿宋_GB2312" w:eastAsia="仿宋_GB2312" w:hAnsi="仿宋"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个，已完成指标</w:t>
      </w:r>
      <w:r>
        <w:rPr>
          <w:rFonts w:ascii="仿宋_GB2312" w:eastAsia="仿宋_GB2312" w:hAnsi="仿宋"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个，指标完成率为</w:t>
      </w:r>
      <w:r>
        <w:rPr>
          <w:rFonts w:ascii="仿宋_GB2312" w:eastAsia="仿宋_GB2312" w:hAnsi="仿宋"/>
          <w:spacing w:val="-4"/>
          <w:sz w:val="32"/>
          <w:szCs w:val="32"/>
        </w:rPr>
        <w:t>100%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。</w:t>
      </w:r>
    </w:p>
    <w:p w:rsidR="00470427" w:rsidRDefault="002D7D9A">
      <w:pPr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经济性：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该项目的及时有效实施，解决了我乡特困人员突出困难、满足其基本需求，缓解了经济压力，降低了成本，增加收入</w:t>
      </w:r>
      <w:r>
        <w:rPr>
          <w:rFonts w:ascii="仿宋_GB2312" w:eastAsia="仿宋_GB2312" w:hAnsi="微软雅黑" w:hint="eastAsia"/>
          <w:color w:val="333333"/>
          <w:sz w:val="32"/>
          <w:szCs w:val="32"/>
          <w:shd w:val="clear" w:color="auto" w:fill="FFFFFF"/>
        </w:rPr>
        <w:t>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效率性：该项目</w:t>
      </w:r>
      <w:r>
        <w:rPr>
          <w:rFonts w:ascii="仿宋_GB2312" w:eastAsia="仿宋_GB2312" w:hAnsi="仿宋"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年全部实施完毕</w:t>
      </w:r>
    </w:p>
    <w:p w:rsidR="00470427" w:rsidRDefault="002D7D9A">
      <w:pPr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效益性：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该项目的及时有效实施，解决了我乡特困人员突出困难、满足其基本需求，</w:t>
      </w:r>
      <w:r>
        <w:rPr>
          <w:rFonts w:ascii="仿宋_GB2312" w:eastAsia="仿宋_GB2312" w:hAnsi="微软雅黑" w:hint="eastAsia"/>
          <w:color w:val="333333"/>
          <w:sz w:val="32"/>
          <w:szCs w:val="32"/>
          <w:shd w:val="clear" w:color="auto" w:fill="FFFFFF"/>
        </w:rPr>
        <w:t>使得特困人员享受到党的好政策，感受到社会主义大家庭的温暖。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楷体"/>
          <w:b/>
          <w:spacing w:val="-4"/>
          <w:sz w:val="32"/>
          <w:szCs w:val="32"/>
        </w:rPr>
      </w:pPr>
      <w:r>
        <w:rPr>
          <w:rFonts w:ascii="仿宋_GB2312" w:eastAsia="仿宋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470427" w:rsidRDefault="002D7D9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黑体"/>
          <w:spacing w:val="-4"/>
          <w:sz w:val="32"/>
          <w:szCs w:val="32"/>
        </w:rPr>
      </w:pPr>
      <w:r>
        <w:rPr>
          <w:rStyle w:val="aa"/>
          <w:rFonts w:ascii="仿宋_GB2312" w:eastAsia="仿宋_GB2312" w:hAnsi="黑体" w:hint="eastAsia"/>
          <w:spacing w:val="-4"/>
          <w:sz w:val="32"/>
          <w:szCs w:val="32"/>
        </w:rPr>
        <w:t>五、其他需要说明的问题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outlineLvl w:val="0"/>
        <w:rPr>
          <w:rFonts w:ascii="仿宋_GB2312" w:eastAsia="仿宋_GB2312" w:hAnsi="楷体"/>
          <w:b/>
          <w:spacing w:val="-4"/>
          <w:sz w:val="32"/>
          <w:szCs w:val="32"/>
        </w:rPr>
      </w:pPr>
      <w:r>
        <w:rPr>
          <w:rFonts w:ascii="仿宋_GB2312" w:eastAsia="仿宋_GB2312" w:hAnsi="楷体" w:hint="eastAsia"/>
          <w:b/>
          <w:spacing w:val="-4"/>
          <w:sz w:val="32"/>
          <w:szCs w:val="32"/>
        </w:rPr>
        <w:t>（一）后续工作计划。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我乡将继续加强资金监管，按时足额发放到特困供养人员手中，切实解决群众生产生活困难，确保项目发挥应有的作用。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outlineLvl w:val="0"/>
        <w:rPr>
          <w:rFonts w:ascii="仿宋_GB2312" w:eastAsia="仿宋_GB2312" w:hAnsi="楷体"/>
          <w:b/>
          <w:spacing w:val="-4"/>
          <w:sz w:val="32"/>
          <w:szCs w:val="32"/>
        </w:rPr>
      </w:pPr>
      <w:r>
        <w:rPr>
          <w:rFonts w:ascii="仿宋_GB2312" w:eastAsia="仿宋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/>
          <w:b/>
          <w:spacing w:val="-4"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仿宋_GB2312" w:eastAsia="仿宋_GB2312" w:hAnsi="仿宋"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年我们按照英吉沙县财政局要求修改完善了相关财务管</w:t>
      </w:r>
      <w:r>
        <w:rPr>
          <w:rFonts w:ascii="仿宋_GB2312" w:eastAsia="仿宋_GB2312" w:hAnsi="仿宋" w:hint="eastAsia"/>
          <w:spacing w:val="-4"/>
          <w:sz w:val="32"/>
          <w:szCs w:val="32"/>
        </w:rPr>
        <w:lastRenderedPageBreak/>
        <w:t>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仿宋_GB2312" w:hAnsi="仿宋"/>
          <w:spacing w:val="-4"/>
          <w:sz w:val="32"/>
          <w:szCs w:val="32"/>
        </w:rPr>
        <w:t> 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强化制度执行。切实做好厉行节约工作，全面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落实各项管理制度要求，努力降低行政成本。对各项指出实行限额把关、一支笔审批制度，做到一事一审批、一事一结账，各项费用严格履行审批程序。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/>
          <w:b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无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/>
          <w:b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/>
          <w:spacing w:val="-4"/>
          <w:sz w:val="32"/>
          <w:szCs w:val="32"/>
        </w:rPr>
        <w:t>、建议。</w:t>
      </w:r>
      <w:r>
        <w:rPr>
          <w:rFonts w:ascii="仿宋_GB2312" w:eastAsia="仿宋_GB2312" w:hAnsi="仿宋"/>
          <w:spacing w:val="-4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无</w:t>
      </w:r>
    </w:p>
    <w:p w:rsidR="00470427" w:rsidRDefault="002D7D9A">
      <w:pPr>
        <w:adjustRightInd w:val="0"/>
        <w:snapToGrid w:val="0"/>
        <w:spacing w:line="360" w:lineRule="auto"/>
        <w:ind w:leftChars="200" w:left="420"/>
        <w:rPr>
          <w:rFonts w:ascii="仿宋_GB2312" w:eastAsia="仿宋_GB2312" w:hAnsi="楷体"/>
          <w:b/>
          <w:spacing w:val="-4"/>
          <w:sz w:val="32"/>
          <w:szCs w:val="32"/>
        </w:rPr>
      </w:pPr>
      <w:r>
        <w:rPr>
          <w:rFonts w:ascii="仿宋_GB2312" w:eastAsia="仿宋_GB2312" w:hAnsi="楷体" w:hint="eastAsia"/>
          <w:b/>
          <w:spacing w:val="-4"/>
          <w:sz w:val="32"/>
          <w:szCs w:val="32"/>
        </w:rPr>
        <w:t>（三）其他</w:t>
      </w:r>
    </w:p>
    <w:p w:rsidR="00470427" w:rsidRDefault="002D7D9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无其他说明内容。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outlineLvl w:val="0"/>
        <w:rPr>
          <w:rFonts w:ascii="仿宋_GB2312" w:eastAsia="仿宋_GB2312" w:hAnsi="黑体"/>
          <w:bCs/>
          <w:spacing w:val="-4"/>
          <w:sz w:val="32"/>
          <w:szCs w:val="32"/>
        </w:rPr>
      </w:pPr>
      <w:r>
        <w:rPr>
          <w:rStyle w:val="aa"/>
          <w:rFonts w:ascii="仿宋_GB2312" w:eastAsia="仿宋_GB2312" w:hAnsi="黑体" w:hint="eastAsia"/>
          <w:spacing w:val="-4"/>
          <w:sz w:val="32"/>
          <w:szCs w:val="32"/>
        </w:rPr>
        <w:t>六、项目评价工作情况</w:t>
      </w:r>
    </w:p>
    <w:p w:rsidR="00470427" w:rsidRDefault="002D7D9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城关乡切实加强财务管理，强化财务监督，增强法纪观念，遵守规章制度。为保证财务管理工作规范有序进行，</w:t>
      </w:r>
      <w:r>
        <w:rPr>
          <w:rFonts w:ascii="仿宋_GB2312" w:eastAsia="仿宋_GB2312" w:hAnsi="仿宋"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 w:rsidR="00470427" w:rsidRDefault="002D7D9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仿宋_GB2312" w:eastAsia="仿宋_GB2312" w:hAnsi="黑体"/>
          <w:spacing w:val="-4"/>
          <w:sz w:val="32"/>
          <w:szCs w:val="32"/>
        </w:rPr>
      </w:pPr>
      <w:r>
        <w:rPr>
          <w:rStyle w:val="aa"/>
          <w:rFonts w:ascii="仿宋_GB2312" w:eastAsia="仿宋_GB2312" w:hAnsi="黑体" w:hint="eastAsia"/>
          <w:spacing w:val="-4"/>
          <w:sz w:val="32"/>
          <w:szCs w:val="32"/>
        </w:rPr>
        <w:t>七、附表</w:t>
      </w:r>
    </w:p>
    <w:p w:rsidR="00470427" w:rsidRDefault="002D7D9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《项目支出绩效目标自评表》</w:t>
      </w:r>
    </w:p>
    <w:sectPr w:rsidR="00470427" w:rsidSect="00470427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D9A" w:rsidRDefault="002D7D9A" w:rsidP="00470427">
      <w:r>
        <w:separator/>
      </w:r>
    </w:p>
  </w:endnote>
  <w:endnote w:type="continuationSeparator" w:id="0">
    <w:p w:rsidR="002D7D9A" w:rsidRDefault="002D7D9A" w:rsidP="00470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427" w:rsidRDefault="00470427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D7D9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70427" w:rsidRDefault="0047042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427" w:rsidRDefault="00470427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D7D9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76379">
      <w:rPr>
        <w:rStyle w:val="ab"/>
        <w:noProof/>
      </w:rPr>
      <w:t>1</w:t>
    </w:r>
    <w:r>
      <w:rPr>
        <w:rStyle w:val="ab"/>
      </w:rPr>
      <w:fldChar w:fldCharType="end"/>
    </w:r>
  </w:p>
  <w:p w:rsidR="00470427" w:rsidRDefault="00470427">
    <w:pPr>
      <w:pStyle w:val="a5"/>
      <w:jc w:val="center"/>
    </w:pPr>
  </w:p>
  <w:p w:rsidR="00470427" w:rsidRDefault="0047042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D9A" w:rsidRDefault="002D7D9A" w:rsidP="00470427">
      <w:r>
        <w:separator/>
      </w:r>
    </w:p>
  </w:footnote>
  <w:footnote w:type="continuationSeparator" w:id="0">
    <w:p w:rsidR="002D7D9A" w:rsidRDefault="002D7D9A" w:rsidP="004704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427" w:rsidRDefault="0047042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73D6"/>
    <w:rsid w:val="0004796C"/>
    <w:rsid w:val="00072210"/>
    <w:rsid w:val="00076451"/>
    <w:rsid w:val="000A3D0E"/>
    <w:rsid w:val="0012006C"/>
    <w:rsid w:val="0012208E"/>
    <w:rsid w:val="00135256"/>
    <w:rsid w:val="00152C63"/>
    <w:rsid w:val="001A38EB"/>
    <w:rsid w:val="001A4E1F"/>
    <w:rsid w:val="001A57B9"/>
    <w:rsid w:val="001C14D5"/>
    <w:rsid w:val="001C3847"/>
    <w:rsid w:val="001D54DE"/>
    <w:rsid w:val="001E46F6"/>
    <w:rsid w:val="001F3031"/>
    <w:rsid w:val="001F56A4"/>
    <w:rsid w:val="00210A26"/>
    <w:rsid w:val="00212859"/>
    <w:rsid w:val="002930DD"/>
    <w:rsid w:val="002A2532"/>
    <w:rsid w:val="002A2D76"/>
    <w:rsid w:val="002C7C64"/>
    <w:rsid w:val="002D7D9A"/>
    <w:rsid w:val="002F7D36"/>
    <w:rsid w:val="003511F4"/>
    <w:rsid w:val="00361504"/>
    <w:rsid w:val="00365250"/>
    <w:rsid w:val="0036624C"/>
    <w:rsid w:val="003774AC"/>
    <w:rsid w:val="00385849"/>
    <w:rsid w:val="003B015C"/>
    <w:rsid w:val="003E370A"/>
    <w:rsid w:val="00420DF1"/>
    <w:rsid w:val="004222EE"/>
    <w:rsid w:val="00451219"/>
    <w:rsid w:val="00462747"/>
    <w:rsid w:val="00470427"/>
    <w:rsid w:val="00481307"/>
    <w:rsid w:val="004830BC"/>
    <w:rsid w:val="004939E3"/>
    <w:rsid w:val="0050167F"/>
    <w:rsid w:val="00514506"/>
    <w:rsid w:val="005162F1"/>
    <w:rsid w:val="00516E80"/>
    <w:rsid w:val="005264F5"/>
    <w:rsid w:val="00526548"/>
    <w:rsid w:val="005269C7"/>
    <w:rsid w:val="00535153"/>
    <w:rsid w:val="00546602"/>
    <w:rsid w:val="0057141E"/>
    <w:rsid w:val="00575CFE"/>
    <w:rsid w:val="00583AFC"/>
    <w:rsid w:val="00592D09"/>
    <w:rsid w:val="005A788C"/>
    <w:rsid w:val="006020B7"/>
    <w:rsid w:val="006122E6"/>
    <w:rsid w:val="00656F9F"/>
    <w:rsid w:val="00675D58"/>
    <w:rsid w:val="006801F6"/>
    <w:rsid w:val="006F2E6D"/>
    <w:rsid w:val="0070188C"/>
    <w:rsid w:val="007218B8"/>
    <w:rsid w:val="00755C6A"/>
    <w:rsid w:val="00785FDE"/>
    <w:rsid w:val="007A0351"/>
    <w:rsid w:val="007A14BC"/>
    <w:rsid w:val="007B7B70"/>
    <w:rsid w:val="007C1025"/>
    <w:rsid w:val="007E6845"/>
    <w:rsid w:val="007F5F8A"/>
    <w:rsid w:val="00826CA1"/>
    <w:rsid w:val="00835B7F"/>
    <w:rsid w:val="00855E3A"/>
    <w:rsid w:val="00876379"/>
    <w:rsid w:val="00897D37"/>
    <w:rsid w:val="008D7967"/>
    <w:rsid w:val="00921085"/>
    <w:rsid w:val="00922CB9"/>
    <w:rsid w:val="009350F7"/>
    <w:rsid w:val="00955AA5"/>
    <w:rsid w:val="00997A67"/>
    <w:rsid w:val="009B526F"/>
    <w:rsid w:val="009C1AFD"/>
    <w:rsid w:val="009C7329"/>
    <w:rsid w:val="009E6E61"/>
    <w:rsid w:val="00A26421"/>
    <w:rsid w:val="00A4293B"/>
    <w:rsid w:val="00A83BD5"/>
    <w:rsid w:val="00A977DF"/>
    <w:rsid w:val="00AC1C1C"/>
    <w:rsid w:val="00AE25E2"/>
    <w:rsid w:val="00AE6A23"/>
    <w:rsid w:val="00B06CA5"/>
    <w:rsid w:val="00B41F61"/>
    <w:rsid w:val="00B55332"/>
    <w:rsid w:val="00B75AA2"/>
    <w:rsid w:val="00B86E8C"/>
    <w:rsid w:val="00BE1A00"/>
    <w:rsid w:val="00BE48BD"/>
    <w:rsid w:val="00BE52C0"/>
    <w:rsid w:val="00C120E0"/>
    <w:rsid w:val="00C224E4"/>
    <w:rsid w:val="00C22CF0"/>
    <w:rsid w:val="00C37319"/>
    <w:rsid w:val="00C56C72"/>
    <w:rsid w:val="00CA6457"/>
    <w:rsid w:val="00CA7EBA"/>
    <w:rsid w:val="00CC6E4D"/>
    <w:rsid w:val="00D17F2E"/>
    <w:rsid w:val="00D46194"/>
    <w:rsid w:val="00D73E4E"/>
    <w:rsid w:val="00D8687D"/>
    <w:rsid w:val="00DA4010"/>
    <w:rsid w:val="00DE62AE"/>
    <w:rsid w:val="00E01293"/>
    <w:rsid w:val="00E027D1"/>
    <w:rsid w:val="00E13064"/>
    <w:rsid w:val="00E23175"/>
    <w:rsid w:val="00E645C4"/>
    <w:rsid w:val="00E769FE"/>
    <w:rsid w:val="00E83310"/>
    <w:rsid w:val="00EA2CBE"/>
    <w:rsid w:val="00EE6224"/>
    <w:rsid w:val="00F32FEE"/>
    <w:rsid w:val="00F53E69"/>
    <w:rsid w:val="00FC268D"/>
    <w:rsid w:val="0465231D"/>
    <w:rsid w:val="05A806E7"/>
    <w:rsid w:val="06433CCF"/>
    <w:rsid w:val="0CD06A16"/>
    <w:rsid w:val="0ED72759"/>
    <w:rsid w:val="0F6A6B1C"/>
    <w:rsid w:val="0F71082F"/>
    <w:rsid w:val="1BAB1B77"/>
    <w:rsid w:val="1EBA02D4"/>
    <w:rsid w:val="21354FF4"/>
    <w:rsid w:val="214F04AF"/>
    <w:rsid w:val="26D42235"/>
    <w:rsid w:val="298820D9"/>
    <w:rsid w:val="2CD05BA8"/>
    <w:rsid w:val="2CDE5E92"/>
    <w:rsid w:val="2DEA309B"/>
    <w:rsid w:val="2F8A227C"/>
    <w:rsid w:val="37AB5386"/>
    <w:rsid w:val="38A066A3"/>
    <w:rsid w:val="39DE7617"/>
    <w:rsid w:val="3AB747B8"/>
    <w:rsid w:val="4231429D"/>
    <w:rsid w:val="438C5EFB"/>
    <w:rsid w:val="47B17686"/>
    <w:rsid w:val="49EC67EB"/>
    <w:rsid w:val="4E881BD3"/>
    <w:rsid w:val="4ED40108"/>
    <w:rsid w:val="4F5C31D0"/>
    <w:rsid w:val="4F9D2EEC"/>
    <w:rsid w:val="526C4D50"/>
    <w:rsid w:val="53EE1A9C"/>
    <w:rsid w:val="5EDF62E4"/>
    <w:rsid w:val="6A4D0220"/>
    <w:rsid w:val="6E7A0F98"/>
    <w:rsid w:val="6F555B49"/>
    <w:rsid w:val="7432193F"/>
    <w:rsid w:val="79DA3132"/>
    <w:rsid w:val="79F36C57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0"/>
    <w:lsdException w:name="Table Theme" w:locked="1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042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470427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470427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470427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470427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70427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470427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470427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470427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470427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rsid w:val="0047042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qFormat/>
    <w:rsid w:val="00470427"/>
    <w:rPr>
      <w:sz w:val="18"/>
      <w:szCs w:val="18"/>
    </w:rPr>
  </w:style>
  <w:style w:type="paragraph" w:styleId="a5">
    <w:name w:val="footer"/>
    <w:basedOn w:val="a"/>
    <w:link w:val="Char1"/>
    <w:uiPriority w:val="99"/>
    <w:rsid w:val="0047042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rsid w:val="00470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470427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qFormat/>
    <w:rsid w:val="00470427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47042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uiPriority w:val="99"/>
    <w:qFormat/>
    <w:rsid w:val="00470427"/>
    <w:rPr>
      <w:rFonts w:cs="Times New Roman"/>
      <w:b/>
      <w:bCs/>
    </w:rPr>
  </w:style>
  <w:style w:type="character" w:styleId="ab">
    <w:name w:val="page number"/>
    <w:basedOn w:val="a0"/>
    <w:uiPriority w:val="99"/>
    <w:locked/>
    <w:rsid w:val="00470427"/>
    <w:rPr>
      <w:rFonts w:cs="Times New Roman"/>
    </w:rPr>
  </w:style>
  <w:style w:type="character" w:styleId="ac">
    <w:name w:val="Emphasis"/>
    <w:basedOn w:val="a0"/>
    <w:uiPriority w:val="99"/>
    <w:qFormat/>
    <w:rsid w:val="00470427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locked/>
    <w:rsid w:val="00470427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470427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470427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470427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470427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470427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qFormat/>
    <w:locked/>
    <w:rsid w:val="00470427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470427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470427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470427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470427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470427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locked/>
    <w:rsid w:val="00470427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locked/>
    <w:rsid w:val="00470427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locked/>
    <w:rsid w:val="00470427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470427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470427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470427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locked/>
    <w:rsid w:val="00470427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470427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locked/>
    <w:rsid w:val="00470427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qFormat/>
    <w:rsid w:val="00470427"/>
    <w:rPr>
      <w:i/>
      <w:color w:val="5A5A5A"/>
    </w:rPr>
  </w:style>
  <w:style w:type="character" w:customStyle="1" w:styleId="IntenseEmphasis1">
    <w:name w:val="Intense Emphasis1"/>
    <w:basedOn w:val="a0"/>
    <w:uiPriority w:val="99"/>
    <w:qFormat/>
    <w:rsid w:val="00470427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470427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470427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qFormat/>
    <w:rsid w:val="00470427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470427"/>
    <w:pPr>
      <w:outlineLvl w:val="9"/>
    </w:pPr>
    <w:rPr>
      <w:lang w:eastAsia="en-US"/>
    </w:rPr>
  </w:style>
  <w:style w:type="paragraph" w:customStyle="1" w:styleId="Af1">
    <w:name w:val="正文 A"/>
    <w:uiPriority w:val="99"/>
    <w:qFormat/>
    <w:rsid w:val="00470427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470427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281</Words>
  <Characters>1608</Characters>
  <Application>Microsoft Office Word</Application>
  <DocSecurity>0</DocSecurity>
  <Lines>13</Lines>
  <Paragraphs>3</Paragraphs>
  <ScaleCrop>false</ScaleCrop>
  <Company>微软中国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6</cp:revision>
  <cp:lastPrinted>2018-12-17T10:15:00Z</cp:lastPrinted>
  <dcterms:created xsi:type="dcterms:W3CDTF">2019-01-30T16:45:00Z</dcterms:created>
  <dcterms:modified xsi:type="dcterms:W3CDTF">2019-09-19T02:35:00Z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